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06" w:rsidRPr="00D62906" w:rsidRDefault="00D62906" w:rsidP="00D629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906">
        <w:rPr>
          <w:rFonts w:ascii="Times New Roman" w:hAnsi="Times New Roman" w:cs="Times New Roman"/>
          <w:b/>
          <w:sz w:val="28"/>
          <w:szCs w:val="28"/>
          <w:u w:val="single"/>
        </w:rPr>
        <w:t>Elements of a Great Christmas Dinner!</w:t>
      </w:r>
    </w:p>
    <w:p w:rsidR="00D62906" w:rsidRP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  <w:r w:rsidRPr="00D62906">
        <w:rPr>
          <w:rFonts w:ascii="Times New Roman" w:hAnsi="Times New Roman" w:cs="Times New Roman"/>
          <w:sz w:val="24"/>
          <w:szCs w:val="24"/>
        </w:rPr>
        <w:t>Introduction:  There are currently 25 elements identified by the FDA as “essential” for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906">
        <w:rPr>
          <w:rFonts w:ascii="Times New Roman" w:hAnsi="Times New Roman" w:cs="Times New Roman"/>
          <w:sz w:val="24"/>
          <w:szCs w:val="24"/>
        </w:rPr>
        <w:t>health.  These elements, classified as “major,” “lesser,” and “trace,” are listed in the table below.</w:t>
      </w:r>
    </w:p>
    <w:p w:rsidR="00D62906" w:rsidRP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62906" w:rsidTr="00D62906">
        <w:tc>
          <w:tcPr>
            <w:tcW w:w="3672" w:type="dxa"/>
          </w:tcPr>
          <w:p w:rsidR="00D62906" w:rsidRP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  <w:p w:rsidR="00D62906" w:rsidRP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(Make up 99% of</w:t>
            </w:r>
          </w:p>
          <w:p w:rsidR="00D62906" w:rsidRP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your body mass)</w:t>
            </w:r>
          </w:p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62906" w:rsidRP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LESSER</w:t>
            </w:r>
          </w:p>
          <w:p w:rsidR="00D62906" w:rsidRP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 xml:space="preserve">(Build body tissues and </w:t>
            </w:r>
          </w:p>
          <w:p w:rsidR="00D62906" w:rsidRP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maintain cell processes)</w:t>
            </w:r>
          </w:p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62906" w:rsidRP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TRACE</w:t>
            </w:r>
          </w:p>
          <w:p w:rsidR="00D62906" w:rsidRP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 xml:space="preserve">(Essential to important functions </w:t>
            </w:r>
          </w:p>
          <w:p w:rsidR="00D62906" w:rsidRP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 xml:space="preserve">such as forming bones, teeth &amp; red </w:t>
            </w:r>
          </w:p>
          <w:p w:rsidR="00D62906" w:rsidRP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blood cells)</w:t>
            </w:r>
          </w:p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6" w:rsidTr="00D62906"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H – Hydrogen</w:t>
            </w:r>
          </w:p>
        </w:tc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Fe – Iron</w:t>
            </w:r>
          </w:p>
        </w:tc>
        <w:tc>
          <w:tcPr>
            <w:tcW w:w="3672" w:type="dxa"/>
          </w:tcPr>
          <w:p w:rsidR="00D62906" w:rsidRPr="00D62906" w:rsidRDefault="00D62906" w:rsidP="00D62906">
            <w:pPr>
              <w:rPr>
                <w:rFonts w:ascii="Times New Roman" w:hAnsi="Times New Roman" w:cs="Times New Roman"/>
              </w:rPr>
            </w:pPr>
            <w:r w:rsidRPr="00D62906">
              <w:rPr>
                <w:rFonts w:ascii="Times New Roman" w:hAnsi="Times New Roman" w:cs="Times New Roman"/>
              </w:rPr>
              <w:t xml:space="preserve">V - Vanadium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62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906">
              <w:rPr>
                <w:rFonts w:ascii="Times New Roman" w:hAnsi="Times New Roman" w:cs="Times New Roman"/>
              </w:rPr>
              <w:t>Sn</w:t>
            </w:r>
            <w:proofErr w:type="spellEnd"/>
            <w:r w:rsidRPr="00D62906">
              <w:rPr>
                <w:rFonts w:ascii="Times New Roman" w:hAnsi="Times New Roman" w:cs="Times New Roman"/>
              </w:rPr>
              <w:t xml:space="preserve"> – Tin</w:t>
            </w:r>
          </w:p>
        </w:tc>
      </w:tr>
      <w:tr w:rsidR="00D62906" w:rsidTr="00D62906"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O – Oxygen</w:t>
            </w:r>
          </w:p>
        </w:tc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K – Potassium</w:t>
            </w:r>
          </w:p>
        </w:tc>
        <w:tc>
          <w:tcPr>
            <w:tcW w:w="3672" w:type="dxa"/>
          </w:tcPr>
          <w:p w:rsidR="00D62906" w:rsidRPr="00D62906" w:rsidRDefault="00D62906" w:rsidP="00D62906">
            <w:pPr>
              <w:rPr>
                <w:rFonts w:ascii="Times New Roman" w:hAnsi="Times New Roman" w:cs="Times New Roman"/>
              </w:rPr>
            </w:pPr>
            <w:r w:rsidRPr="00D62906">
              <w:rPr>
                <w:rFonts w:ascii="Times New Roman" w:hAnsi="Times New Roman" w:cs="Times New Roman"/>
              </w:rPr>
              <w:t xml:space="preserve">Cr – Chromium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2906">
              <w:rPr>
                <w:rFonts w:ascii="Times New Roman" w:hAnsi="Times New Roman" w:cs="Times New Roman"/>
              </w:rPr>
              <w:t xml:space="preserve"> Si – Silicon</w:t>
            </w:r>
          </w:p>
        </w:tc>
      </w:tr>
      <w:tr w:rsidR="00D62906" w:rsidTr="00D62906"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C – Carbon</w:t>
            </w:r>
          </w:p>
        </w:tc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Zn – Zinc</w:t>
            </w:r>
          </w:p>
        </w:tc>
        <w:tc>
          <w:tcPr>
            <w:tcW w:w="3672" w:type="dxa"/>
          </w:tcPr>
          <w:p w:rsidR="00D62906" w:rsidRPr="00D62906" w:rsidRDefault="00D62906" w:rsidP="00D62906">
            <w:pPr>
              <w:rPr>
                <w:rFonts w:ascii="Times New Roman" w:hAnsi="Times New Roman" w:cs="Times New Roman"/>
              </w:rPr>
            </w:pPr>
            <w:r w:rsidRPr="00D62906">
              <w:rPr>
                <w:rFonts w:ascii="Times New Roman" w:hAnsi="Times New Roman" w:cs="Times New Roman"/>
              </w:rPr>
              <w:t xml:space="preserve">Mo- Molybdenum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2906">
              <w:rPr>
                <w:rFonts w:ascii="Times New Roman" w:hAnsi="Times New Roman" w:cs="Times New Roman"/>
              </w:rPr>
              <w:t xml:space="preserve"> Se – Selenium</w:t>
            </w:r>
          </w:p>
        </w:tc>
      </w:tr>
      <w:tr w:rsidR="00D62906" w:rsidTr="00D62906"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N – Nitrogen</w:t>
            </w:r>
          </w:p>
        </w:tc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Na – Sodium</w:t>
            </w:r>
          </w:p>
        </w:tc>
        <w:tc>
          <w:tcPr>
            <w:tcW w:w="3672" w:type="dxa"/>
          </w:tcPr>
          <w:p w:rsidR="00D62906" w:rsidRPr="00D62906" w:rsidRDefault="00D62906" w:rsidP="00D62906">
            <w:pPr>
              <w:rPr>
                <w:rFonts w:ascii="Times New Roman" w:hAnsi="Times New Roman" w:cs="Times New Roman"/>
              </w:rPr>
            </w:pPr>
            <w:proofErr w:type="spellStart"/>
            <w:r w:rsidRPr="00D62906">
              <w:rPr>
                <w:rFonts w:ascii="Times New Roman" w:hAnsi="Times New Roman" w:cs="Times New Roman"/>
              </w:rPr>
              <w:t>Mn</w:t>
            </w:r>
            <w:proofErr w:type="spellEnd"/>
            <w:r w:rsidRPr="00D62906">
              <w:rPr>
                <w:rFonts w:ascii="Times New Roman" w:hAnsi="Times New Roman" w:cs="Times New Roman"/>
              </w:rPr>
              <w:t xml:space="preserve"> – Manganese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D62906">
              <w:rPr>
                <w:rFonts w:ascii="Times New Roman" w:hAnsi="Times New Roman" w:cs="Times New Roman"/>
              </w:rPr>
              <w:t>F – Fluorine</w:t>
            </w:r>
          </w:p>
        </w:tc>
      </w:tr>
      <w:tr w:rsidR="00D62906" w:rsidTr="00D62906"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P – Phosphorus</w:t>
            </w:r>
          </w:p>
        </w:tc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S – Sulfur</w:t>
            </w:r>
          </w:p>
        </w:tc>
        <w:tc>
          <w:tcPr>
            <w:tcW w:w="3672" w:type="dxa"/>
          </w:tcPr>
          <w:p w:rsidR="00D62906" w:rsidRPr="00D62906" w:rsidRDefault="00D62906" w:rsidP="00D62906">
            <w:pPr>
              <w:rPr>
                <w:rFonts w:ascii="Times New Roman" w:hAnsi="Times New Roman" w:cs="Times New Roman"/>
              </w:rPr>
            </w:pPr>
            <w:r w:rsidRPr="00D62906">
              <w:rPr>
                <w:rFonts w:ascii="Times New Roman" w:hAnsi="Times New Roman" w:cs="Times New Roman"/>
              </w:rPr>
              <w:t>Co – Cobalt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D62906">
              <w:rPr>
                <w:rFonts w:ascii="Times New Roman" w:hAnsi="Times New Roman" w:cs="Times New Roman"/>
              </w:rPr>
              <w:t xml:space="preserve"> I – Iodine</w:t>
            </w:r>
          </w:p>
        </w:tc>
      </w:tr>
      <w:tr w:rsidR="00D62906" w:rsidTr="00D62906"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Ca – Calcium</w:t>
            </w:r>
          </w:p>
        </w:tc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D62906">
              <w:rPr>
                <w:rFonts w:ascii="Times New Roman" w:hAnsi="Times New Roman" w:cs="Times New Roman"/>
                <w:sz w:val="24"/>
                <w:szCs w:val="24"/>
              </w:rPr>
              <w:t xml:space="preserve"> – Chlorine</w:t>
            </w:r>
          </w:p>
        </w:tc>
        <w:tc>
          <w:tcPr>
            <w:tcW w:w="3672" w:type="dxa"/>
          </w:tcPr>
          <w:p w:rsidR="00D62906" w:rsidRPr="00D62906" w:rsidRDefault="00D62906" w:rsidP="00D62906">
            <w:pPr>
              <w:rPr>
                <w:rFonts w:ascii="Times New Roman" w:hAnsi="Times New Roman" w:cs="Times New Roman"/>
              </w:rPr>
            </w:pPr>
            <w:r w:rsidRPr="00D62906">
              <w:rPr>
                <w:rFonts w:ascii="Times New Roman" w:hAnsi="Times New Roman" w:cs="Times New Roman"/>
              </w:rPr>
              <w:t>Cu – Copper</w:t>
            </w:r>
          </w:p>
        </w:tc>
      </w:tr>
      <w:tr w:rsidR="00D62906" w:rsidTr="00D62906"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Mg – Magnesium</w:t>
            </w:r>
          </w:p>
        </w:tc>
        <w:tc>
          <w:tcPr>
            <w:tcW w:w="3672" w:type="dxa"/>
          </w:tcPr>
          <w:p w:rsidR="00D62906" w:rsidRPr="00D62906" w:rsidRDefault="00D62906" w:rsidP="00D62906">
            <w:pPr>
              <w:rPr>
                <w:rFonts w:ascii="Times New Roman" w:hAnsi="Times New Roman" w:cs="Times New Roman"/>
              </w:rPr>
            </w:pPr>
            <w:r w:rsidRPr="00D62906">
              <w:rPr>
                <w:rFonts w:ascii="Times New Roman" w:hAnsi="Times New Roman" w:cs="Times New Roman"/>
              </w:rPr>
              <w:t>B - Boron</w:t>
            </w:r>
          </w:p>
        </w:tc>
      </w:tr>
    </w:tbl>
    <w:p w:rsid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</w:p>
    <w:p w:rsidR="00D62906" w:rsidRP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  <w:r w:rsidRPr="00D62906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D62906">
        <w:rPr>
          <w:rFonts w:ascii="Times New Roman" w:hAnsi="Times New Roman" w:cs="Times New Roman"/>
          <w:sz w:val="24"/>
          <w:szCs w:val="24"/>
        </w:rPr>
        <w:t xml:space="preserve"> Around the room several tables are set-up containing items that represent different phases of your </w:t>
      </w:r>
      <w:r>
        <w:rPr>
          <w:rFonts w:ascii="Times New Roman" w:hAnsi="Times New Roman" w:cs="Times New Roman"/>
          <w:sz w:val="24"/>
          <w:szCs w:val="24"/>
        </w:rPr>
        <w:t xml:space="preserve">Christmas </w:t>
      </w:r>
      <w:r w:rsidRPr="00D62906">
        <w:rPr>
          <w:rFonts w:ascii="Times New Roman" w:hAnsi="Times New Roman" w:cs="Times New Roman"/>
          <w:sz w:val="24"/>
          <w:szCs w:val="24"/>
        </w:rPr>
        <w:t xml:space="preserve">celebrations.  </w:t>
      </w:r>
    </w:p>
    <w:p w:rsidR="00D62906" w:rsidRP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  <w:r w:rsidRPr="00D62906">
        <w:rPr>
          <w:rFonts w:ascii="Times New Roman" w:hAnsi="Times New Roman" w:cs="Times New Roman"/>
          <w:sz w:val="24"/>
          <w:szCs w:val="24"/>
        </w:rPr>
        <w:t>1. Visit the table for each phase of the celebration (except dessert!).  Begin at any phase.</w:t>
      </w:r>
    </w:p>
    <w:p w:rsidR="00D62906" w:rsidRP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  <w:r w:rsidRPr="00D62906">
        <w:rPr>
          <w:rFonts w:ascii="Times New Roman" w:hAnsi="Times New Roman" w:cs="Times New Roman"/>
          <w:sz w:val="24"/>
          <w:szCs w:val="24"/>
        </w:rPr>
        <w:t xml:space="preserve">2. Read the nutrients and / or ingredients listed on the labels of several items on each table.  Identify 3 different elements listed on 3 different items. </w:t>
      </w:r>
      <w:proofErr w:type="gramStart"/>
      <w:r w:rsidRPr="00D62906">
        <w:rPr>
          <w:rFonts w:ascii="Times New Roman" w:hAnsi="Times New Roman" w:cs="Times New Roman"/>
          <w:sz w:val="24"/>
          <w:szCs w:val="24"/>
        </w:rPr>
        <w:t>(12 different elements in all!)</w:t>
      </w:r>
      <w:proofErr w:type="gramEnd"/>
    </w:p>
    <w:p w:rsidR="00D62906" w:rsidRP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  <w:r w:rsidRPr="00D62906">
        <w:rPr>
          <w:rFonts w:ascii="Times New Roman" w:hAnsi="Times New Roman" w:cs="Times New Roman"/>
          <w:sz w:val="24"/>
          <w:szCs w:val="24"/>
        </w:rPr>
        <w:t>3. Record item name, element identified, Group Name or # to which that element belongs (1A-8A or transition metal). Classify the element as a major, lesser, or trace nutrient in the Data Collection Tables below.</w:t>
      </w:r>
    </w:p>
    <w:p w:rsidR="00913FC6" w:rsidRPr="00D62906" w:rsidRDefault="00D62906" w:rsidP="00D62906">
      <w:pPr>
        <w:rPr>
          <w:rFonts w:ascii="Times New Roman" w:hAnsi="Times New Roman" w:cs="Times New Roman"/>
        </w:rPr>
      </w:pPr>
      <w:r w:rsidRPr="00D62906">
        <w:rPr>
          <w:rFonts w:ascii="Times New Roman" w:hAnsi="Times New Roman" w:cs="Times New Roman"/>
          <w:b/>
        </w:rPr>
        <w:t>NOTE:</w:t>
      </w:r>
      <w:r w:rsidRPr="00D62906">
        <w:rPr>
          <w:rFonts w:ascii="Times New Roman" w:hAnsi="Times New Roman" w:cs="Times New Roman"/>
        </w:rPr>
        <w:t xml:space="preserve"> Elements may be combined in chemical compounds.  For example, the </w:t>
      </w:r>
      <w:proofErr w:type="spellStart"/>
      <w:r w:rsidRPr="00D62906">
        <w:rPr>
          <w:rFonts w:ascii="Times New Roman" w:hAnsi="Times New Roman" w:cs="Times New Roman"/>
        </w:rPr>
        <w:t>ingredient“calcium</w:t>
      </w:r>
      <w:proofErr w:type="spellEnd"/>
      <w:r w:rsidRPr="00D62906">
        <w:rPr>
          <w:rFonts w:ascii="Times New Roman" w:hAnsi="Times New Roman" w:cs="Times New Roman"/>
        </w:rPr>
        <w:t xml:space="preserve"> chloride” contains both Ca and Cl.  The ingredient “sodium phosphate” contains Na, P, and O. The elements C, H, and O are contained in most acids, fats, carbohydrates, and proteins.</w:t>
      </w:r>
    </w:p>
    <w:p w:rsidR="00D62906" w:rsidRPr="00D62906" w:rsidRDefault="00D62906" w:rsidP="00D62906">
      <w:pPr>
        <w:rPr>
          <w:rFonts w:ascii="Times New Roman" w:hAnsi="Times New Roman" w:cs="Times New Roman"/>
          <w:b/>
          <w:sz w:val="24"/>
          <w:szCs w:val="24"/>
        </w:rPr>
      </w:pPr>
      <w:r w:rsidRPr="00D62906">
        <w:rPr>
          <w:rFonts w:ascii="Times New Roman" w:hAnsi="Times New Roman" w:cs="Times New Roman"/>
          <w:b/>
          <w:sz w:val="24"/>
          <w:szCs w:val="24"/>
        </w:rPr>
        <w:t>Phase 1: APPETIZERS &amp; SNACKS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62906" w:rsidTr="00D62906"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Element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(ingredient/nutrient)</w:t>
            </w:r>
          </w:p>
        </w:tc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Group # or Name</w:t>
            </w:r>
          </w:p>
        </w:tc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Major, Lesser, Trace</w:t>
            </w:r>
          </w:p>
        </w:tc>
      </w:tr>
      <w:tr w:rsidR="00D62906" w:rsidTr="00D62906"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6" w:rsidTr="00D62906"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6" w:rsidTr="00D62906"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D6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906" w:rsidRDefault="00D62906" w:rsidP="00D62906">
      <w:pPr>
        <w:rPr>
          <w:rFonts w:ascii="Times New Roman" w:hAnsi="Times New Roman" w:cs="Times New Roman"/>
          <w:b/>
          <w:sz w:val="24"/>
          <w:szCs w:val="24"/>
        </w:rPr>
      </w:pPr>
    </w:p>
    <w:p w:rsidR="00D62906" w:rsidRP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  <w:r w:rsidRPr="00D62906">
        <w:rPr>
          <w:rFonts w:ascii="Times New Roman" w:hAnsi="Times New Roman" w:cs="Times New Roman"/>
          <w:b/>
          <w:sz w:val="24"/>
          <w:szCs w:val="24"/>
        </w:rPr>
        <w:t>Element Trivia:</w:t>
      </w:r>
      <w:r w:rsidRPr="00D62906">
        <w:rPr>
          <w:rFonts w:ascii="Times New Roman" w:hAnsi="Times New Roman" w:cs="Times New Roman"/>
          <w:sz w:val="24"/>
          <w:szCs w:val="24"/>
        </w:rPr>
        <w:t xml:space="preserve">  Identify one transition metal in any can of nuts. _________________</w:t>
      </w:r>
    </w:p>
    <w:p w:rsid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</w:p>
    <w:p w:rsid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</w:p>
    <w:p w:rsid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</w:p>
    <w:p w:rsidR="00D62906" w:rsidRPr="00D62906" w:rsidRDefault="00D62906" w:rsidP="00D62906">
      <w:pPr>
        <w:rPr>
          <w:rFonts w:ascii="Times New Roman" w:hAnsi="Times New Roman" w:cs="Times New Roman"/>
          <w:b/>
          <w:sz w:val="24"/>
          <w:szCs w:val="24"/>
        </w:rPr>
      </w:pPr>
      <w:r w:rsidRPr="00D62906">
        <w:rPr>
          <w:rFonts w:ascii="Times New Roman" w:hAnsi="Times New Roman" w:cs="Times New Roman"/>
          <w:b/>
          <w:sz w:val="24"/>
          <w:szCs w:val="24"/>
        </w:rPr>
        <w:t>Phase 2: SALADS, VEGGIES &amp; BEVERAGES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62906" w:rsidTr="00982849"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Element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(ingredient/nutrient)</w:t>
            </w: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Group # or Name</w:t>
            </w: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Major, Lesser, Trace</w:t>
            </w:r>
          </w:p>
        </w:tc>
      </w:tr>
      <w:tr w:rsidR="00D62906" w:rsidTr="00982849"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6" w:rsidTr="00982849"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6" w:rsidTr="00982849"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  <w:r w:rsidRPr="00D6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906" w:rsidRP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  <w:r w:rsidRPr="00D62906">
        <w:rPr>
          <w:rFonts w:ascii="Times New Roman" w:hAnsi="Times New Roman" w:cs="Times New Roman"/>
          <w:b/>
          <w:sz w:val="24"/>
          <w:szCs w:val="24"/>
        </w:rPr>
        <w:t>Trivia:</w:t>
      </w:r>
      <w:r w:rsidRPr="00D62906">
        <w:rPr>
          <w:rFonts w:ascii="Times New Roman" w:hAnsi="Times New Roman" w:cs="Times New Roman"/>
          <w:sz w:val="24"/>
          <w:szCs w:val="24"/>
        </w:rPr>
        <w:t xml:space="preserve">  Correctly name of the transition metal compound used to color ranch dressing and write its formula.</w:t>
      </w:r>
    </w:p>
    <w:p w:rsidR="00D62906" w:rsidRP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  <w:r w:rsidRPr="00D6290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62906" w:rsidRPr="00D62906" w:rsidRDefault="00D62906" w:rsidP="00D62906">
      <w:pPr>
        <w:rPr>
          <w:rFonts w:ascii="Times New Roman" w:hAnsi="Times New Roman" w:cs="Times New Roman"/>
          <w:b/>
          <w:sz w:val="24"/>
          <w:szCs w:val="24"/>
        </w:rPr>
      </w:pPr>
      <w:r w:rsidRPr="00D62906">
        <w:rPr>
          <w:rFonts w:ascii="Times New Roman" w:hAnsi="Times New Roman" w:cs="Times New Roman"/>
          <w:b/>
          <w:sz w:val="24"/>
          <w:szCs w:val="24"/>
        </w:rPr>
        <w:t>Phase 3: MAIN COURSE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62906" w:rsidTr="00982849"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Element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(ingredient/nutrient)</w:t>
            </w: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Group # or Name</w:t>
            </w: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Major, Lesser, Trace</w:t>
            </w:r>
          </w:p>
        </w:tc>
      </w:tr>
      <w:tr w:rsidR="00D62906" w:rsidTr="00982849"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6" w:rsidTr="00982849"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6" w:rsidTr="00982849"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906" w:rsidRDefault="00D62906" w:rsidP="00D62906">
      <w:pPr>
        <w:rPr>
          <w:rFonts w:ascii="Times New Roman" w:hAnsi="Times New Roman" w:cs="Times New Roman"/>
          <w:b/>
          <w:sz w:val="24"/>
          <w:szCs w:val="24"/>
        </w:rPr>
      </w:pPr>
    </w:p>
    <w:p w:rsidR="00D62906" w:rsidRP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  <w:r w:rsidRPr="00D62906">
        <w:rPr>
          <w:rFonts w:ascii="Times New Roman" w:hAnsi="Times New Roman" w:cs="Times New Roman"/>
          <w:b/>
          <w:sz w:val="24"/>
          <w:szCs w:val="24"/>
        </w:rPr>
        <w:t>Element Trivia:</w:t>
      </w:r>
      <w:r w:rsidRPr="00D62906">
        <w:rPr>
          <w:rFonts w:ascii="Times New Roman" w:hAnsi="Times New Roman" w:cs="Times New Roman"/>
          <w:sz w:val="24"/>
          <w:szCs w:val="24"/>
        </w:rPr>
        <w:t xml:space="preserve">  Write the correct formula for the “anti-caking” compound of elements in the Carbon and Oxygen families used in instant potato flakes or gravy powder.__________________________</w:t>
      </w:r>
    </w:p>
    <w:p w:rsidR="00D62906" w:rsidRPr="00D62906" w:rsidRDefault="00D62906" w:rsidP="00D62906">
      <w:pPr>
        <w:rPr>
          <w:rFonts w:ascii="Times New Roman" w:hAnsi="Times New Roman" w:cs="Times New Roman"/>
          <w:b/>
          <w:sz w:val="24"/>
          <w:szCs w:val="24"/>
        </w:rPr>
      </w:pPr>
      <w:r w:rsidRPr="00D62906">
        <w:rPr>
          <w:rFonts w:ascii="Times New Roman" w:hAnsi="Times New Roman" w:cs="Times New Roman"/>
          <w:b/>
          <w:sz w:val="24"/>
          <w:szCs w:val="24"/>
        </w:rPr>
        <w:t>Phase 4: CLEAN-UP &amp; UH-OH, I ATE TOO MUCH!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62906" w:rsidTr="00982849"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Element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(ingredient/nutrient)</w:t>
            </w: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Group # or Name</w:t>
            </w: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6">
              <w:rPr>
                <w:rFonts w:ascii="Times New Roman" w:hAnsi="Times New Roman" w:cs="Times New Roman"/>
                <w:sz w:val="24"/>
                <w:szCs w:val="24"/>
              </w:rPr>
              <w:t>Major, Lesser, Trace</w:t>
            </w:r>
          </w:p>
        </w:tc>
      </w:tr>
      <w:tr w:rsidR="00D62906" w:rsidTr="00982849"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6" w:rsidTr="00982849"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6" w:rsidTr="00982849"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2906" w:rsidRDefault="00D62906" w:rsidP="009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906" w:rsidRP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  <w:r w:rsidRPr="00D62906">
        <w:rPr>
          <w:rFonts w:ascii="Times New Roman" w:hAnsi="Times New Roman" w:cs="Times New Roman"/>
          <w:sz w:val="24"/>
          <w:szCs w:val="24"/>
        </w:rPr>
        <w:t xml:space="preserve">Element Trivia: Write correct formulas for the Halogen compounds that help disinfect toilet bowls and whiten your laundry?  </w:t>
      </w:r>
    </w:p>
    <w:p w:rsidR="00D62906" w:rsidRP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  <w:r w:rsidRPr="00D62906">
        <w:rPr>
          <w:rFonts w:ascii="Times New Roman" w:hAnsi="Times New Roman" w:cs="Times New Roman"/>
          <w:sz w:val="24"/>
          <w:szCs w:val="24"/>
        </w:rPr>
        <w:t>Toilet______________________________</w:t>
      </w:r>
      <w:proofErr w:type="gramStart"/>
      <w:r w:rsidRPr="00D62906">
        <w:rPr>
          <w:rFonts w:ascii="Times New Roman" w:hAnsi="Times New Roman" w:cs="Times New Roman"/>
          <w:sz w:val="24"/>
          <w:szCs w:val="24"/>
        </w:rPr>
        <w:t>_  Laundry</w:t>
      </w:r>
      <w:proofErr w:type="gramEnd"/>
      <w:r w:rsidRPr="00D629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2906" w:rsidRPr="00D62906" w:rsidRDefault="00D62906" w:rsidP="00D62906">
      <w:pPr>
        <w:rPr>
          <w:rFonts w:ascii="Times New Roman" w:hAnsi="Times New Roman" w:cs="Times New Roman"/>
          <w:sz w:val="24"/>
          <w:szCs w:val="24"/>
        </w:rPr>
      </w:pPr>
      <w:r w:rsidRPr="00D62906">
        <w:rPr>
          <w:rFonts w:ascii="Times New Roman" w:hAnsi="Times New Roman" w:cs="Times New Roman"/>
          <w:sz w:val="24"/>
          <w:szCs w:val="24"/>
        </w:rPr>
        <w:t>Element Trivia: What Nitrogen family member in “</w:t>
      </w:r>
      <w:proofErr w:type="spellStart"/>
      <w:r w:rsidRPr="00D62906">
        <w:rPr>
          <w:rFonts w:ascii="Times New Roman" w:hAnsi="Times New Roman" w:cs="Times New Roman"/>
          <w:sz w:val="24"/>
          <w:szCs w:val="24"/>
        </w:rPr>
        <w:t>Pepto</w:t>
      </w:r>
      <w:proofErr w:type="spellEnd"/>
      <w:r w:rsidRPr="00D62906">
        <w:rPr>
          <w:rFonts w:ascii="Times New Roman" w:hAnsi="Times New Roman" w:cs="Times New Roman"/>
          <w:sz w:val="24"/>
          <w:szCs w:val="24"/>
        </w:rPr>
        <w:t>” settles your stomach? __________</w:t>
      </w:r>
    </w:p>
    <w:sectPr w:rsidR="00D62906" w:rsidRPr="00D62906" w:rsidSect="00D6290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87" w:rsidRDefault="00080F87" w:rsidP="00080F87">
      <w:pPr>
        <w:spacing w:after="0" w:line="240" w:lineRule="auto"/>
      </w:pPr>
      <w:r>
        <w:separator/>
      </w:r>
    </w:p>
  </w:endnote>
  <w:endnote w:type="continuationSeparator" w:id="0">
    <w:p w:rsidR="00080F87" w:rsidRDefault="00080F87" w:rsidP="000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87" w:rsidRDefault="00080F87" w:rsidP="00080F87">
      <w:pPr>
        <w:spacing w:after="0" w:line="240" w:lineRule="auto"/>
      </w:pPr>
      <w:r>
        <w:separator/>
      </w:r>
    </w:p>
  </w:footnote>
  <w:footnote w:type="continuationSeparator" w:id="0">
    <w:p w:rsidR="00080F87" w:rsidRDefault="00080F87" w:rsidP="000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87" w:rsidRDefault="00080F87">
    <w:pPr>
      <w:pStyle w:val="Header"/>
    </w:pPr>
    <w:r>
      <w:t>Name</w:t>
    </w:r>
    <w:proofErr w:type="gramStart"/>
    <w:r>
      <w:t>:_</w:t>
    </w:r>
    <w:proofErr w:type="gramEnd"/>
    <w:r>
      <w:t>____________________________________ Period _______________  Date:_____________________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906"/>
    <w:rsid w:val="00080F87"/>
    <w:rsid w:val="00913FC6"/>
    <w:rsid w:val="00D6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F87"/>
  </w:style>
  <w:style w:type="paragraph" w:styleId="Footer">
    <w:name w:val="footer"/>
    <w:basedOn w:val="Normal"/>
    <w:link w:val="FooterChar"/>
    <w:uiPriority w:val="99"/>
    <w:semiHidden/>
    <w:unhideWhenUsed/>
    <w:rsid w:val="0008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vannieuwenhuizea</dc:creator>
  <cp:keywords/>
  <dc:description/>
  <cp:lastModifiedBy>vannieuwenhuizea</cp:lastModifiedBy>
  <cp:revision>1</cp:revision>
  <cp:lastPrinted>2012-12-21T13:11:00Z</cp:lastPrinted>
  <dcterms:created xsi:type="dcterms:W3CDTF">2012-12-21T13:00:00Z</dcterms:created>
  <dcterms:modified xsi:type="dcterms:W3CDTF">2012-12-21T13:14:00Z</dcterms:modified>
</cp:coreProperties>
</file>